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E999EE5" w14:textId="10C8D51A" w:rsidR="005B0DD3" w:rsidRPr="001A1C86" w:rsidRDefault="00884499" w:rsidP="00884499">
      <w:pPr>
        <w:rPr>
          <w:rFonts w:ascii="ＭＳ ゴシック" w:eastAsia="ＭＳ ゴシック" w:hAnsi="ＭＳ ゴシック" w:hint="eastAsia"/>
          <w:sz w:val="20"/>
          <w:szCs w:val="20"/>
        </w:rPr>
      </w:pPr>
      <w:r>
        <w:rPr>
          <w:rFonts w:asciiTheme="majorEastAsia" w:eastAsiaTheme="majorEastAsia" w:hAnsiTheme="majorEastAsia" w:hint="eastAsia"/>
          <w:sz w:val="20"/>
          <w:szCs w:val="20"/>
        </w:rPr>
        <w:t>研究トピック</w:t>
      </w:r>
      <w:r w:rsidR="002E281F">
        <w:rPr>
          <w:rFonts w:asciiTheme="majorEastAsia" w:eastAsiaTheme="majorEastAsia" w:hAnsiTheme="majorEastAsia"/>
          <w:sz w:val="20"/>
          <w:szCs w:val="20"/>
        </w:rPr>
        <w:t>13</w:t>
      </w:r>
      <w:bookmarkStart w:id="0" w:name="_GoBack"/>
      <w:bookmarkEnd w:id="0"/>
    </w:p>
    <w:p w14:paraId="416C2B91" w14:textId="3DE38942" w:rsidR="005B0DD3" w:rsidRDefault="005B0DD3" w:rsidP="00884499">
      <w:pPr>
        <w:rPr>
          <w:rFonts w:asciiTheme="majorEastAsia" w:eastAsiaTheme="majorEastAsia" w:hAnsiTheme="majorEastAsia" w:hint="eastAsia"/>
          <w:sz w:val="20"/>
          <w:szCs w:val="20"/>
        </w:rPr>
      </w:pPr>
      <w:r>
        <w:rPr>
          <w:rFonts w:asciiTheme="majorEastAsia" w:eastAsiaTheme="majorEastAsia" w:hAnsiTheme="majorEastAsia" w:hint="eastAsia"/>
          <w:sz w:val="20"/>
          <w:szCs w:val="20"/>
        </w:rPr>
        <w:t>（タイトル）</w:t>
      </w:r>
    </w:p>
    <w:p w14:paraId="799A0B8E" w14:textId="36717994" w:rsidR="00884499" w:rsidRDefault="00884499" w:rsidP="00884499">
      <w:pPr>
        <w:rPr>
          <w:rFonts w:asciiTheme="majorEastAsia" w:eastAsiaTheme="majorEastAsia" w:hAnsiTheme="majorEastAsia" w:hint="eastAsia"/>
          <w:sz w:val="20"/>
          <w:szCs w:val="20"/>
        </w:rPr>
      </w:pPr>
      <w:r w:rsidRPr="00884499">
        <w:rPr>
          <w:rFonts w:asciiTheme="majorEastAsia" w:eastAsiaTheme="majorEastAsia" w:hAnsiTheme="majorEastAsia" w:hint="eastAsia"/>
          <w:sz w:val="20"/>
          <w:szCs w:val="20"/>
        </w:rPr>
        <w:t>宇宙プラズマの普遍的理解</w:t>
      </w:r>
    </w:p>
    <w:p w14:paraId="3A51FA0F" w14:textId="66F26BF2" w:rsidR="005B0DD3" w:rsidRPr="00884499" w:rsidRDefault="005B0DD3" w:rsidP="00884499">
      <w:pPr>
        <w:rPr>
          <w:rFonts w:asciiTheme="majorEastAsia" w:eastAsiaTheme="majorEastAsia" w:hAnsiTheme="majorEastAsia" w:hint="eastAsia"/>
          <w:sz w:val="20"/>
          <w:szCs w:val="20"/>
        </w:rPr>
      </w:pPr>
      <w:r>
        <w:rPr>
          <w:rFonts w:asciiTheme="majorEastAsia" w:eastAsiaTheme="majorEastAsia" w:hAnsiTheme="majorEastAsia" w:hint="eastAsia"/>
          <w:sz w:val="20"/>
          <w:szCs w:val="20"/>
        </w:rPr>
        <w:t>（説明文）</w:t>
      </w:r>
    </w:p>
    <w:p w14:paraId="25BA3961" w14:textId="77777777" w:rsidR="002E281F" w:rsidRDefault="00884499" w:rsidP="007D2A5C">
      <w:pPr>
        <w:ind w:firstLineChars="200" w:firstLine="400"/>
        <w:rPr>
          <w:rFonts w:asciiTheme="majorEastAsia" w:eastAsiaTheme="majorEastAsia" w:hAnsiTheme="majorEastAsia"/>
          <w:sz w:val="20"/>
          <w:szCs w:val="20"/>
        </w:rPr>
      </w:pPr>
      <w:r w:rsidRPr="00884499">
        <w:rPr>
          <w:rFonts w:asciiTheme="majorEastAsia" w:eastAsiaTheme="majorEastAsia" w:hAnsiTheme="majorEastAsia" w:hint="eastAsia"/>
          <w:sz w:val="20"/>
          <w:szCs w:val="20"/>
        </w:rPr>
        <w:t>地球周辺の宇宙空間では、非常に希薄なガスが電離していて「プラズマ」と呼ばれる状態になっています。人工衛星を翔ばしてこの宇宙プラズマを「直接観測」すると、さまざまなおもしろい現象が起こっていることがわかります。地球近傍だけでなく広い宇宙空間の99%以上はプラズマで満たされているといわれていますから、このようなプラズマ現象を調べることで、宇宙での高エネルギー・プラズマ現象の物理に迫ることができます。たとえば、地球や惑星の周りには太陽風と呼ばれる数百km/sもの超音速プラズマの流れが太陽から吹いています。この流れが惑星磁場と衝突する箇所に衝撃波ができますが、そこでの粒子加速の理解が、超新星爆発衝撃波で生成される宇宙線の起源の解明に密接に係わっています。また地球磁気圏での磁気リコネクション（磁力線つなぎかわり現象）の研究は、パルサー磁気圏・活動銀河核ジェットなどでの磁場エネルギー解放の理解の基礎となっています。地球や木星・土星で観測されるオーロラは、太陽風のエネルギーが磁気圏内部に輸送されることにより起きます。</w:t>
      </w:r>
    </w:p>
    <w:p w14:paraId="7437FC33" w14:textId="77777777" w:rsidR="002E281F" w:rsidRPr="007D2A5C" w:rsidRDefault="002E281F" w:rsidP="007D2A5C">
      <w:pPr>
        <w:ind w:firstLineChars="200" w:firstLine="400"/>
        <w:rPr>
          <w:rFonts w:asciiTheme="majorEastAsia" w:eastAsiaTheme="majorEastAsia" w:hAnsiTheme="majorEastAsia"/>
          <w:sz w:val="20"/>
          <w:szCs w:val="20"/>
        </w:rPr>
      </w:pPr>
      <w:r w:rsidRPr="007D2A5C">
        <w:rPr>
          <w:rFonts w:asciiTheme="majorEastAsia" w:eastAsiaTheme="majorEastAsia" w:hAnsiTheme="majorEastAsia" w:hint="eastAsia"/>
          <w:sz w:val="20"/>
          <w:szCs w:val="20"/>
        </w:rPr>
        <w:t>地球周辺プラズマのもうひとつの代表例が太陽で、星全体がプラズマの塊です。太陽大気中でおこるプラズマ爆発はフレアと呼ばれており、現在の太陽系における最大級のエネルギー解放で、コロナ中に蓄えられた磁気エネルギーが磁気リコネクションで一気に解放される現象です。フレアの際にも加速粒子が発生し、その総エネルギーが解放される半分近くに達するかもしれません。さらには、フレアと同時に数十億トンもの大量のプラズマガスの塊が放出されることがあります。　このようなフレア現象をはじめとする、太陽で観測されたダイナミックなプラズマ現象は、「活動的な宇宙」というあたらしい宇宙観をもたらしました。ブラックホールや生まれたばかりの星の周囲でも、おそらくは似たようなダイナミックな現象がおこっているに違いありません。</w:t>
      </w:r>
    </w:p>
    <w:p w14:paraId="22D3390C" w14:textId="77777777" w:rsidR="002E281F" w:rsidRPr="00884499" w:rsidRDefault="002E281F" w:rsidP="00884499">
      <w:pPr>
        <w:rPr>
          <w:rFonts w:asciiTheme="majorEastAsia" w:eastAsiaTheme="majorEastAsia" w:hAnsiTheme="majorEastAsia"/>
          <w:sz w:val="20"/>
          <w:szCs w:val="20"/>
        </w:rPr>
      </w:pPr>
    </w:p>
    <w:p w14:paraId="1C405967" w14:textId="77777777" w:rsidR="00884499" w:rsidRPr="00884499" w:rsidRDefault="00C84FE1" w:rsidP="00884499">
      <w:pPr>
        <w:rPr>
          <w:rFonts w:asciiTheme="majorEastAsia" w:eastAsiaTheme="majorEastAsia" w:hAnsiTheme="majorEastAsia"/>
          <w:sz w:val="20"/>
          <w:szCs w:val="20"/>
        </w:rPr>
      </w:pPr>
      <w:r>
        <w:rPr>
          <w:rFonts w:asciiTheme="majorEastAsia" w:eastAsiaTheme="majorEastAsia" w:hAnsiTheme="majorEastAsia"/>
          <w:sz w:val="20"/>
          <w:szCs w:val="20"/>
        </w:rPr>
        <w:lastRenderedPageBreak/>
        <w:pict w14:anchorId="1F0693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7.7pt;height:204.15pt">
            <v:imagedata r:id="rId7" o:title=""/>
          </v:shape>
        </w:pict>
      </w:r>
    </w:p>
    <w:p w14:paraId="6BB2884D" w14:textId="77777777" w:rsidR="00884499" w:rsidRPr="00884499" w:rsidRDefault="00884499" w:rsidP="00884499">
      <w:pPr>
        <w:rPr>
          <w:rFonts w:asciiTheme="majorEastAsia" w:eastAsiaTheme="majorEastAsia" w:hAnsiTheme="majorEastAsia"/>
          <w:sz w:val="20"/>
          <w:szCs w:val="20"/>
        </w:rPr>
      </w:pPr>
      <w:r w:rsidRPr="00884499">
        <w:rPr>
          <w:rFonts w:asciiTheme="majorEastAsia" w:eastAsiaTheme="majorEastAsia" w:hAnsiTheme="majorEastAsia" w:hint="eastAsia"/>
          <w:sz w:val="20"/>
          <w:szCs w:val="20"/>
        </w:rPr>
        <w:t>図注：</w:t>
      </w:r>
      <w:r w:rsidRPr="00884499">
        <w:rPr>
          <w:rFonts w:asciiTheme="majorEastAsia" w:eastAsiaTheme="majorEastAsia" w:hAnsiTheme="majorEastAsia"/>
          <w:sz w:val="20"/>
          <w:szCs w:val="20"/>
        </w:rPr>
        <w:t>超新星残骸SN1006のX線像（あすか</w:t>
      </w:r>
      <w:r>
        <w:rPr>
          <w:rFonts w:asciiTheme="majorEastAsia" w:eastAsiaTheme="majorEastAsia" w:hAnsiTheme="majorEastAsia" w:hint="eastAsia"/>
          <w:sz w:val="20"/>
          <w:szCs w:val="20"/>
        </w:rPr>
        <w:t>衛星</w:t>
      </w:r>
      <w:r w:rsidRPr="00884499">
        <w:rPr>
          <w:rFonts w:asciiTheme="majorEastAsia" w:eastAsiaTheme="majorEastAsia" w:hAnsiTheme="majorEastAsia"/>
          <w:sz w:val="20"/>
          <w:szCs w:val="20"/>
        </w:rPr>
        <w:t>撮影：</w:t>
      </w:r>
      <w:r>
        <w:rPr>
          <w:rFonts w:asciiTheme="majorEastAsia" w:eastAsiaTheme="majorEastAsia" w:hAnsiTheme="majorEastAsia" w:hint="eastAsia"/>
          <w:sz w:val="20"/>
          <w:szCs w:val="20"/>
        </w:rPr>
        <w:t>JAXA</w:t>
      </w:r>
      <w:r w:rsidRPr="00884499">
        <w:rPr>
          <w:rFonts w:asciiTheme="majorEastAsia" w:eastAsiaTheme="majorEastAsia" w:hAnsiTheme="majorEastAsia"/>
          <w:sz w:val="20"/>
          <w:szCs w:val="20"/>
        </w:rPr>
        <w:t xml:space="preserve">提供） </w:t>
      </w:r>
    </w:p>
    <w:p w14:paraId="3B23E18B" w14:textId="77777777" w:rsidR="00884499" w:rsidRPr="00884499" w:rsidRDefault="00C84FE1" w:rsidP="00884499">
      <w:pPr>
        <w:rPr>
          <w:rFonts w:asciiTheme="majorEastAsia" w:eastAsiaTheme="majorEastAsia" w:hAnsiTheme="majorEastAsia"/>
          <w:sz w:val="20"/>
          <w:szCs w:val="20"/>
        </w:rPr>
      </w:pPr>
      <w:r>
        <w:rPr>
          <w:rFonts w:asciiTheme="majorEastAsia" w:eastAsiaTheme="majorEastAsia" w:hAnsiTheme="majorEastAsia"/>
          <w:sz w:val="20"/>
          <w:szCs w:val="20"/>
        </w:rPr>
        <w:pict w14:anchorId="5A5FD77D">
          <v:shape id="_x0000_i1026" type="#_x0000_t75" style="width:249.7pt;height:175pt">
            <v:imagedata r:id="rId8" o:title=""/>
          </v:shape>
        </w:pict>
      </w:r>
    </w:p>
    <w:p w14:paraId="6A9056CD" w14:textId="77777777" w:rsidR="00884499" w:rsidRDefault="00884499" w:rsidP="00884499">
      <w:pPr>
        <w:rPr>
          <w:rFonts w:asciiTheme="majorEastAsia" w:eastAsiaTheme="majorEastAsia" w:hAnsiTheme="majorEastAsia"/>
          <w:sz w:val="20"/>
          <w:szCs w:val="20"/>
        </w:rPr>
      </w:pPr>
      <w:r w:rsidRPr="00884499">
        <w:rPr>
          <w:rFonts w:asciiTheme="majorEastAsia" w:eastAsiaTheme="majorEastAsia" w:hAnsiTheme="majorEastAsia" w:hint="eastAsia"/>
          <w:sz w:val="20"/>
          <w:szCs w:val="20"/>
        </w:rPr>
        <w:t>図注：地球磁気圏と探査衛星</w:t>
      </w:r>
    </w:p>
    <w:p w14:paraId="3E5EF75A" w14:textId="77777777" w:rsidR="00DC68F3" w:rsidRPr="00884499" w:rsidRDefault="00DC68F3" w:rsidP="00884499">
      <w:pPr>
        <w:rPr>
          <w:rFonts w:asciiTheme="majorEastAsia" w:eastAsiaTheme="majorEastAsia" w:hAnsiTheme="majorEastAsia"/>
          <w:sz w:val="20"/>
          <w:szCs w:val="20"/>
        </w:rPr>
      </w:pPr>
    </w:p>
    <w:p w14:paraId="5C43FB5B" w14:textId="77777777" w:rsidR="00884499" w:rsidRDefault="00C84FE1" w:rsidP="00884499">
      <w:pPr>
        <w:rPr>
          <w:rFonts w:asciiTheme="majorEastAsia" w:eastAsiaTheme="majorEastAsia" w:hAnsiTheme="majorEastAsia"/>
          <w:sz w:val="20"/>
          <w:szCs w:val="20"/>
        </w:rPr>
      </w:pPr>
      <w:r>
        <w:rPr>
          <w:rFonts w:asciiTheme="majorEastAsia" w:eastAsiaTheme="majorEastAsia" w:hAnsiTheme="majorEastAsia"/>
          <w:sz w:val="20"/>
          <w:szCs w:val="20"/>
        </w:rPr>
        <w:pict w14:anchorId="29DAB7F8">
          <v:shape id="_x0000_i1027" type="#_x0000_t75" style="width:324.45pt;height:185.9pt">
            <v:imagedata r:id="rId9" o:title=""/>
          </v:shape>
        </w:pict>
      </w:r>
    </w:p>
    <w:p w14:paraId="370EACB9" w14:textId="77777777" w:rsidR="00884499" w:rsidRDefault="00884499" w:rsidP="00884499">
      <w:pPr>
        <w:rPr>
          <w:rFonts w:asciiTheme="majorEastAsia" w:eastAsiaTheme="majorEastAsia" w:hAnsiTheme="majorEastAsia"/>
          <w:sz w:val="20"/>
          <w:szCs w:val="20"/>
        </w:rPr>
      </w:pPr>
      <w:r>
        <w:rPr>
          <w:rFonts w:asciiTheme="majorEastAsia" w:eastAsiaTheme="majorEastAsia" w:hAnsiTheme="majorEastAsia" w:hint="eastAsia"/>
          <w:sz w:val="20"/>
          <w:szCs w:val="20"/>
        </w:rPr>
        <w:lastRenderedPageBreak/>
        <w:t>図注：ようこう衛星による太陽のX線画像</w:t>
      </w:r>
    </w:p>
    <w:p w14:paraId="490506CE" w14:textId="77777777" w:rsidR="00884499" w:rsidRPr="00884499" w:rsidRDefault="00884499" w:rsidP="00884499">
      <w:pPr>
        <w:rPr>
          <w:rFonts w:asciiTheme="majorEastAsia" w:eastAsiaTheme="majorEastAsia" w:hAnsiTheme="majorEastAsia"/>
          <w:sz w:val="20"/>
          <w:szCs w:val="20"/>
        </w:rPr>
      </w:pPr>
    </w:p>
    <w:p w14:paraId="42154A99" w14:textId="77777777" w:rsidR="001A1C86" w:rsidRDefault="00884499">
      <w:pPr>
        <w:rPr>
          <w:rFonts w:asciiTheme="majorEastAsia" w:eastAsiaTheme="majorEastAsia" w:hAnsiTheme="majorEastAsia" w:hint="eastAsia"/>
          <w:sz w:val="20"/>
          <w:szCs w:val="20"/>
        </w:rPr>
      </w:pPr>
      <w:r>
        <w:rPr>
          <w:rFonts w:asciiTheme="majorEastAsia" w:eastAsiaTheme="majorEastAsia" w:hAnsiTheme="majorEastAsia"/>
          <w:sz w:val="20"/>
          <w:szCs w:val="20"/>
        </w:rPr>
        <w:br w:type="page"/>
      </w:r>
      <w:r>
        <w:rPr>
          <w:rFonts w:asciiTheme="majorEastAsia" w:eastAsiaTheme="majorEastAsia" w:hAnsiTheme="majorEastAsia" w:hint="eastAsia"/>
          <w:sz w:val="20"/>
          <w:szCs w:val="20"/>
        </w:rPr>
        <w:lastRenderedPageBreak/>
        <w:t>研究トピック</w:t>
      </w:r>
      <w:r w:rsidR="002E281F">
        <w:rPr>
          <w:rFonts w:asciiTheme="majorEastAsia" w:eastAsiaTheme="majorEastAsia" w:hAnsiTheme="majorEastAsia"/>
          <w:sz w:val="20"/>
          <w:szCs w:val="20"/>
        </w:rPr>
        <w:t>14</w:t>
      </w:r>
    </w:p>
    <w:p w14:paraId="198628D0" w14:textId="60B15DE4" w:rsidR="001A1C86" w:rsidRDefault="001A1C86">
      <w:pPr>
        <w:rPr>
          <w:rFonts w:asciiTheme="majorEastAsia" w:eastAsiaTheme="majorEastAsia" w:hAnsiTheme="majorEastAsia" w:hint="eastAsia"/>
          <w:sz w:val="20"/>
          <w:szCs w:val="20"/>
        </w:rPr>
      </w:pPr>
      <w:r>
        <w:rPr>
          <w:rFonts w:asciiTheme="majorEastAsia" w:eastAsiaTheme="majorEastAsia" w:hAnsiTheme="majorEastAsia" w:hint="eastAsia"/>
          <w:sz w:val="20"/>
          <w:szCs w:val="20"/>
        </w:rPr>
        <w:t>（タイトル）</w:t>
      </w:r>
    </w:p>
    <w:p w14:paraId="60E2DF41" w14:textId="45DBBA48" w:rsidR="00884499" w:rsidRDefault="00884499">
      <w:pPr>
        <w:rPr>
          <w:rFonts w:asciiTheme="majorEastAsia" w:eastAsiaTheme="majorEastAsia" w:hAnsiTheme="majorEastAsia"/>
          <w:sz w:val="20"/>
          <w:szCs w:val="20"/>
        </w:rPr>
      </w:pPr>
      <w:r>
        <w:rPr>
          <w:rFonts w:asciiTheme="majorEastAsia" w:eastAsiaTheme="majorEastAsia" w:hAnsiTheme="majorEastAsia" w:hint="eastAsia"/>
          <w:sz w:val="20"/>
          <w:szCs w:val="20"/>
        </w:rPr>
        <w:t>惑星大気の地上分光観測と探査機観測</w:t>
      </w:r>
    </w:p>
    <w:p w14:paraId="7A9BB952" w14:textId="590462F6" w:rsidR="00E17968" w:rsidRPr="00884499" w:rsidRDefault="001A1C86">
      <w:pPr>
        <w:rPr>
          <w:rFonts w:asciiTheme="majorEastAsia" w:eastAsiaTheme="majorEastAsia" w:hAnsiTheme="majorEastAsia" w:hint="eastAsia"/>
          <w:sz w:val="20"/>
          <w:szCs w:val="20"/>
        </w:rPr>
      </w:pPr>
      <w:r>
        <w:rPr>
          <w:rFonts w:asciiTheme="majorEastAsia" w:eastAsiaTheme="majorEastAsia" w:hAnsiTheme="majorEastAsia" w:hint="eastAsia"/>
          <w:sz w:val="20"/>
          <w:szCs w:val="20"/>
        </w:rPr>
        <w:t>（説明文）</w:t>
      </w:r>
    </w:p>
    <w:p w14:paraId="43217088" w14:textId="77777777" w:rsidR="008E7198" w:rsidRDefault="008E7198" w:rsidP="00884499">
      <w:pPr>
        <w:ind w:firstLineChars="200" w:firstLine="400"/>
        <w:rPr>
          <w:rFonts w:asciiTheme="majorEastAsia" w:eastAsiaTheme="majorEastAsia" w:hAnsiTheme="majorEastAsia"/>
          <w:sz w:val="20"/>
          <w:szCs w:val="20"/>
        </w:rPr>
      </w:pPr>
      <w:r w:rsidRPr="00884499">
        <w:rPr>
          <w:rFonts w:asciiTheme="majorEastAsia" w:eastAsiaTheme="majorEastAsia" w:hAnsiTheme="majorEastAsia" w:hint="eastAsia"/>
          <w:sz w:val="20"/>
          <w:szCs w:val="20"/>
        </w:rPr>
        <w:t>惑星大気の観測は「あかつき」のような探査機を飛ばして、近くから詳しくできれば理想的ですが、望遠鏡を用いて地上からも行っています。地上観測の長所は　１．高性能分光測定ができること（大きな分光器は探査機に乗せにくい）　２．長期間あるいは隔年など継続が可能なこと（探査機の公式観測期間は２年程度）にあります。１．は微量気体成分の検出などに有効ですし、２．は周期の長い変動を捉えるのに必要です。使用望遠鏡は国内では岡山１．９ｍ鏡や名寄１．５ｍ鏡などですが、ハワイ・マウナケア山頂のＮＡＳＡ惑星用望遠鏡もしばしば使っています。図はＮＡＳＡ３ｍ鏡の分光器で測定した金星昼面１．７μｍ域のスペクトル（下段）とその再現過程（上段：太陽（細線）＋地球（点線）＋金星（太線））です。左ではＨＣｌ（塩酸）を、右ではＣＯ</w:t>
      </w:r>
      <w:r w:rsidRPr="002E281F">
        <w:rPr>
          <w:rFonts w:asciiTheme="majorEastAsia" w:eastAsiaTheme="majorEastAsia" w:hAnsiTheme="majorEastAsia" w:hint="eastAsia"/>
          <w:sz w:val="20"/>
          <w:szCs w:val="20"/>
        </w:rPr>
        <w:t>２</w:t>
      </w:r>
      <w:r w:rsidRPr="00884499">
        <w:rPr>
          <w:rFonts w:asciiTheme="majorEastAsia" w:eastAsiaTheme="majorEastAsia" w:hAnsiTheme="majorEastAsia" w:hint="eastAsia"/>
          <w:sz w:val="20"/>
          <w:szCs w:val="20"/>
        </w:rPr>
        <w:t>（二酸化炭素）を主対象としています。太陽大気や地球大気の吸収線が邪魔ですが、金星大気中にＨＣｌ（地球と同じくＨ</w:t>
      </w:r>
      <w:r w:rsidRPr="002E281F">
        <w:rPr>
          <w:rFonts w:asciiTheme="majorEastAsia" w:eastAsiaTheme="majorEastAsia" w:hAnsiTheme="majorEastAsia" w:hint="eastAsia"/>
          <w:sz w:val="20"/>
          <w:szCs w:val="20"/>
        </w:rPr>
        <w:t>３５</w:t>
      </w:r>
      <w:r w:rsidRPr="00884499">
        <w:rPr>
          <w:rFonts w:asciiTheme="majorEastAsia" w:eastAsiaTheme="majorEastAsia" w:hAnsiTheme="majorEastAsia"/>
          <w:sz w:val="20"/>
          <w:szCs w:val="20"/>
        </w:rPr>
        <w:t>C</w:t>
      </w:r>
      <w:r w:rsidRPr="00884499">
        <w:rPr>
          <w:rFonts w:asciiTheme="majorEastAsia" w:eastAsiaTheme="majorEastAsia" w:hAnsiTheme="majorEastAsia" w:hint="eastAsia"/>
          <w:sz w:val="20"/>
          <w:szCs w:val="20"/>
        </w:rPr>
        <w:t>ｌとＨ</w:t>
      </w:r>
      <w:r w:rsidRPr="002E281F">
        <w:rPr>
          <w:rFonts w:asciiTheme="majorEastAsia" w:eastAsiaTheme="majorEastAsia" w:hAnsiTheme="majorEastAsia" w:hint="eastAsia"/>
          <w:sz w:val="20"/>
          <w:szCs w:val="20"/>
        </w:rPr>
        <w:t>３７</w:t>
      </w:r>
      <w:r w:rsidRPr="00884499">
        <w:rPr>
          <w:rFonts w:asciiTheme="majorEastAsia" w:eastAsiaTheme="majorEastAsia" w:hAnsiTheme="majorEastAsia" w:hint="eastAsia"/>
          <w:sz w:val="20"/>
          <w:szCs w:val="20"/>
        </w:rPr>
        <w:t>Ｃｌの両方）があることが判ります。Ｃｌを含む化合物は金星大気中でＣＯ</w:t>
      </w:r>
      <w:r w:rsidRPr="002E281F">
        <w:rPr>
          <w:rFonts w:asciiTheme="majorEastAsia" w:eastAsiaTheme="majorEastAsia" w:hAnsiTheme="majorEastAsia" w:hint="eastAsia"/>
          <w:sz w:val="20"/>
          <w:szCs w:val="20"/>
        </w:rPr>
        <w:t>２</w:t>
      </w:r>
      <w:r w:rsidRPr="00884499">
        <w:rPr>
          <w:rFonts w:asciiTheme="majorEastAsia" w:eastAsiaTheme="majorEastAsia" w:hAnsiTheme="majorEastAsia" w:hint="eastAsia"/>
          <w:sz w:val="20"/>
          <w:szCs w:val="20"/>
        </w:rPr>
        <w:t>大気を安定に保つ重要な役割を担っていると考えられています。</w:t>
      </w:r>
    </w:p>
    <w:p w14:paraId="74E6E10D" w14:textId="77777777" w:rsidR="002E281F" w:rsidRPr="002E281F" w:rsidRDefault="002E281F" w:rsidP="002E281F">
      <w:pPr>
        <w:ind w:firstLineChars="200" w:firstLine="400"/>
        <w:rPr>
          <w:rFonts w:asciiTheme="majorEastAsia" w:eastAsiaTheme="majorEastAsia" w:hAnsiTheme="majorEastAsia"/>
          <w:sz w:val="20"/>
          <w:szCs w:val="20"/>
        </w:rPr>
      </w:pPr>
      <w:r w:rsidRPr="002E281F">
        <w:rPr>
          <w:rFonts w:asciiTheme="majorEastAsia" w:eastAsiaTheme="majorEastAsia" w:hAnsiTheme="majorEastAsia" w:hint="eastAsia"/>
          <w:sz w:val="20"/>
          <w:szCs w:val="20"/>
        </w:rPr>
        <w:t>人工衛星による惑星の観測は、最も高い成果が得られる研究手法である。現在、水星や金星の周回軌道に探査機を送り込む計画や、木星や土星の大気光を地球の周回軌道から観測する計画が進められています。２０１４年夏に打ち上げを予定している惑星望遠鏡計画（</w:t>
      </w:r>
      <w:r w:rsidRPr="002E281F">
        <w:rPr>
          <w:rFonts w:asciiTheme="majorEastAsia" w:eastAsiaTheme="majorEastAsia" w:hAnsiTheme="majorEastAsia"/>
          <w:sz w:val="20"/>
          <w:szCs w:val="20"/>
        </w:rPr>
        <w:t>EXCEED</w:t>
      </w:r>
      <w:r w:rsidRPr="002E281F">
        <w:rPr>
          <w:rFonts w:asciiTheme="majorEastAsia" w:eastAsiaTheme="majorEastAsia" w:hAnsiTheme="majorEastAsia" w:hint="eastAsia"/>
          <w:sz w:val="20"/>
          <w:szCs w:val="20"/>
        </w:rPr>
        <w:t>）では、惑星の大気・プラズマが発する極端紫外光から、惑星の大気圏や磁気圏の写真を撮る計画です。　大気による吸収が大きいため地上の望遠鏡では見る事ができない波長で惑星を観測するのです。２０１６年には水星を探査する人工衛星が打ち上げられ、水星の近傍の大気、プラズマ、磁場や電磁波の様子を調べます。これらの計画の実現は１０年以上の歳月が必要です。そして、探査機に搭載する観測装置の開発は惑星科学の分野では重要な研究テーマのひとつです。</w:t>
      </w:r>
    </w:p>
    <w:p w14:paraId="5854B325" w14:textId="77777777" w:rsidR="008E7198" w:rsidRPr="00884499" w:rsidRDefault="008E7198">
      <w:pPr>
        <w:rPr>
          <w:rFonts w:asciiTheme="majorEastAsia" w:eastAsiaTheme="majorEastAsia" w:hAnsiTheme="majorEastAsia"/>
          <w:sz w:val="20"/>
          <w:szCs w:val="20"/>
        </w:rPr>
      </w:pPr>
    </w:p>
    <w:p w14:paraId="4469835C" w14:textId="77777777" w:rsidR="008E7198" w:rsidRPr="00884499" w:rsidRDefault="008E7198">
      <w:pPr>
        <w:rPr>
          <w:rFonts w:asciiTheme="majorEastAsia" w:eastAsiaTheme="majorEastAsia" w:hAnsiTheme="majorEastAsia"/>
          <w:sz w:val="20"/>
          <w:szCs w:val="20"/>
        </w:rPr>
      </w:pPr>
    </w:p>
    <w:p w14:paraId="1EE13000" w14:textId="77777777" w:rsidR="008E7198" w:rsidRPr="00884499" w:rsidRDefault="00C84FE1">
      <w:pPr>
        <w:rPr>
          <w:rFonts w:asciiTheme="majorEastAsia" w:eastAsiaTheme="majorEastAsia" w:hAnsiTheme="majorEastAsia"/>
          <w:noProof/>
          <w:sz w:val="20"/>
          <w:szCs w:val="20"/>
        </w:rPr>
      </w:pPr>
      <w:r>
        <w:rPr>
          <w:rFonts w:asciiTheme="majorEastAsia" w:eastAsiaTheme="majorEastAsia" w:hAnsiTheme="majorEastAsia"/>
          <w:noProof/>
          <w:sz w:val="20"/>
          <w:szCs w:val="20"/>
        </w:rPr>
        <w:lastRenderedPageBreak/>
        <w:pict w14:anchorId="46D06B9A">
          <v:shape id="図 0" o:spid="_x0000_i1028" type="#_x0000_t75" alt="calobsALL2.jpg" style="width:424.7pt;height:289.8pt;visibility:visible">
            <v:imagedata r:id="rId10" o:title=""/>
          </v:shape>
        </w:pict>
      </w:r>
    </w:p>
    <w:p w14:paraId="3FFB1FBB" w14:textId="77777777" w:rsidR="008E7198" w:rsidRPr="00884499" w:rsidRDefault="00884499">
      <w:pPr>
        <w:rPr>
          <w:rFonts w:asciiTheme="majorEastAsia" w:eastAsiaTheme="majorEastAsia" w:hAnsiTheme="majorEastAsia"/>
          <w:noProof/>
          <w:sz w:val="20"/>
          <w:szCs w:val="20"/>
        </w:rPr>
      </w:pPr>
      <w:r>
        <w:rPr>
          <w:rFonts w:asciiTheme="majorEastAsia" w:eastAsiaTheme="majorEastAsia" w:hAnsiTheme="majorEastAsia" w:hint="eastAsia"/>
          <w:noProof/>
          <w:sz w:val="20"/>
          <w:szCs w:val="20"/>
        </w:rPr>
        <w:t>図注：</w:t>
      </w:r>
      <w:r w:rsidRPr="00884499">
        <w:rPr>
          <w:rFonts w:asciiTheme="majorEastAsia" w:eastAsiaTheme="majorEastAsia" w:hAnsiTheme="majorEastAsia" w:hint="eastAsia"/>
          <w:noProof/>
          <w:sz w:val="20"/>
          <w:szCs w:val="20"/>
        </w:rPr>
        <w:t>金</w:t>
      </w:r>
      <w:r>
        <w:rPr>
          <w:rFonts w:asciiTheme="majorEastAsia" w:eastAsiaTheme="majorEastAsia" w:hAnsiTheme="majorEastAsia" w:hint="eastAsia"/>
          <w:noProof/>
          <w:sz w:val="20"/>
          <w:szCs w:val="20"/>
        </w:rPr>
        <w:t>星昼面1.7</w:t>
      </w:r>
      <w:r w:rsidRPr="00884499">
        <w:rPr>
          <w:rFonts w:asciiTheme="majorEastAsia" w:eastAsiaTheme="majorEastAsia" w:hAnsiTheme="majorEastAsia" w:hint="eastAsia"/>
          <w:noProof/>
          <w:sz w:val="20"/>
          <w:szCs w:val="20"/>
        </w:rPr>
        <w:t>μｍ域の測定スペクトル（下段）とその再現過程（上段</w:t>
      </w:r>
      <w:r>
        <w:rPr>
          <w:rFonts w:asciiTheme="majorEastAsia" w:eastAsiaTheme="majorEastAsia" w:hAnsiTheme="majorEastAsia" w:hint="eastAsia"/>
          <w:noProof/>
          <w:sz w:val="20"/>
          <w:szCs w:val="20"/>
        </w:rPr>
        <w:t>）</w:t>
      </w:r>
    </w:p>
    <w:p w14:paraId="1FFD1776" w14:textId="77777777" w:rsidR="008E7198" w:rsidRPr="00884499" w:rsidRDefault="008E7198">
      <w:pPr>
        <w:rPr>
          <w:rFonts w:asciiTheme="majorEastAsia" w:eastAsiaTheme="majorEastAsia" w:hAnsiTheme="majorEastAsia"/>
          <w:sz w:val="20"/>
          <w:szCs w:val="20"/>
        </w:rPr>
      </w:pPr>
    </w:p>
    <w:p w14:paraId="4B79CB21" w14:textId="77777777" w:rsidR="008E7198" w:rsidRPr="00884499" w:rsidRDefault="00C84FE1">
      <w:pPr>
        <w:rPr>
          <w:rFonts w:asciiTheme="majorEastAsia" w:eastAsiaTheme="majorEastAsia" w:hAnsiTheme="majorEastAsia"/>
          <w:sz w:val="20"/>
          <w:szCs w:val="20"/>
        </w:rPr>
      </w:pPr>
      <w:r>
        <w:rPr>
          <w:rFonts w:asciiTheme="majorEastAsia" w:eastAsiaTheme="majorEastAsia" w:hAnsiTheme="majorEastAsia"/>
          <w:sz w:val="20"/>
          <w:szCs w:val="20"/>
        </w:rPr>
        <w:pict w14:anchorId="44BCC9DD">
          <v:shape id="Picture 7" o:spid="_x0000_i1029" type="#_x0000_t75" style="width:247pt;height:161.3pt;visibility:visible;mso-position-horizontal-relative:char;mso-position-vertical-relative:line">
            <v:imagedata r:id="rId11" o:title=""/>
          </v:shape>
        </w:pict>
      </w:r>
      <w:r w:rsidR="008E7198" w:rsidRPr="00884499">
        <w:rPr>
          <w:rFonts w:asciiTheme="majorEastAsia" w:eastAsiaTheme="majorEastAsia" w:hAnsiTheme="majorEastAsia" w:hint="eastAsia"/>
          <w:sz w:val="20"/>
          <w:szCs w:val="20"/>
        </w:rPr>
        <w:t xml:space="preserve">　</w:t>
      </w:r>
      <w:r>
        <w:rPr>
          <w:rFonts w:asciiTheme="majorEastAsia" w:eastAsiaTheme="majorEastAsia" w:hAnsiTheme="majorEastAsia"/>
          <w:sz w:val="20"/>
          <w:szCs w:val="20"/>
        </w:rPr>
        <w:pict w14:anchorId="1998F1BD">
          <v:shape id="_x0000_i1030" type="#_x0000_t75" style="width:164.05pt;height:158.6pt">
            <v:imagedata r:id="rId12" o:title=""/>
          </v:shape>
        </w:pict>
      </w:r>
    </w:p>
    <w:p w14:paraId="1A7292D9" w14:textId="77777777" w:rsidR="008E7198" w:rsidRDefault="00884499">
      <w:pPr>
        <w:rPr>
          <w:rFonts w:asciiTheme="majorEastAsia" w:eastAsiaTheme="majorEastAsia" w:hAnsiTheme="majorEastAsia"/>
          <w:sz w:val="20"/>
          <w:szCs w:val="20"/>
        </w:rPr>
      </w:pPr>
      <w:r>
        <w:rPr>
          <w:rFonts w:asciiTheme="majorEastAsia" w:eastAsiaTheme="majorEastAsia" w:hAnsiTheme="majorEastAsia" w:hint="eastAsia"/>
          <w:sz w:val="20"/>
          <w:szCs w:val="20"/>
        </w:rPr>
        <w:t>図注：（左</w:t>
      </w:r>
      <w:r w:rsidR="00401E8E">
        <w:rPr>
          <w:rFonts w:asciiTheme="majorEastAsia" w:eastAsiaTheme="majorEastAsia" w:hAnsiTheme="majorEastAsia" w:hint="eastAsia"/>
          <w:sz w:val="20"/>
          <w:szCs w:val="20"/>
        </w:rPr>
        <w:t>）2014</w:t>
      </w:r>
      <w:r w:rsidR="008E7198" w:rsidRPr="00884499">
        <w:rPr>
          <w:rFonts w:asciiTheme="majorEastAsia" w:eastAsiaTheme="majorEastAsia" w:hAnsiTheme="majorEastAsia" w:hint="eastAsia"/>
          <w:sz w:val="20"/>
          <w:szCs w:val="20"/>
        </w:rPr>
        <w:t>年夏に打ち上げ予定の</w:t>
      </w:r>
      <w:r w:rsidR="008E7198" w:rsidRPr="00884499">
        <w:rPr>
          <w:rFonts w:asciiTheme="majorEastAsia" w:eastAsiaTheme="majorEastAsia" w:hAnsiTheme="majorEastAsia"/>
          <w:sz w:val="20"/>
          <w:szCs w:val="20"/>
        </w:rPr>
        <w:t>EXCEED</w:t>
      </w:r>
      <w:r w:rsidR="008E7198" w:rsidRPr="00884499">
        <w:rPr>
          <w:rFonts w:asciiTheme="majorEastAsia" w:eastAsiaTheme="majorEastAsia" w:hAnsiTheme="majorEastAsia" w:hint="eastAsia"/>
          <w:sz w:val="20"/>
          <w:szCs w:val="20"/>
        </w:rPr>
        <w:t>望遠鏡の想像図（右）ハッブル宇宙望遠鏡の撮影した木星オーロラ（</w:t>
      </w:r>
      <w:r w:rsidR="008E7198" w:rsidRPr="00884499">
        <w:rPr>
          <w:rFonts w:asciiTheme="majorEastAsia" w:eastAsiaTheme="majorEastAsia" w:hAnsiTheme="majorEastAsia"/>
          <w:sz w:val="20"/>
          <w:szCs w:val="20"/>
        </w:rPr>
        <w:t>NASA</w:t>
      </w:r>
      <w:r w:rsidR="008E7198" w:rsidRPr="00884499">
        <w:rPr>
          <w:rFonts w:asciiTheme="majorEastAsia" w:eastAsiaTheme="majorEastAsia" w:hAnsiTheme="majorEastAsia" w:hint="eastAsia"/>
          <w:sz w:val="20"/>
          <w:szCs w:val="20"/>
        </w:rPr>
        <w:t>提供）</w:t>
      </w:r>
    </w:p>
    <w:p w14:paraId="38784ADA" w14:textId="77777777" w:rsidR="00E219E0" w:rsidRDefault="00E219E0">
      <w:pPr>
        <w:rPr>
          <w:rFonts w:asciiTheme="majorEastAsia" w:eastAsiaTheme="majorEastAsia" w:hAnsiTheme="majorEastAsia"/>
          <w:sz w:val="20"/>
          <w:szCs w:val="20"/>
        </w:rPr>
      </w:pPr>
    </w:p>
    <w:p w14:paraId="45CE8684" w14:textId="77777777" w:rsidR="001A1C86" w:rsidRDefault="00E219E0" w:rsidP="00E219E0">
      <w:pPr>
        <w:rPr>
          <w:rFonts w:asciiTheme="majorEastAsia" w:eastAsiaTheme="majorEastAsia" w:hAnsiTheme="majorEastAsia" w:hint="eastAsia"/>
          <w:sz w:val="20"/>
          <w:szCs w:val="20"/>
        </w:rPr>
      </w:pPr>
      <w:r>
        <w:rPr>
          <w:rFonts w:asciiTheme="majorEastAsia" w:eastAsiaTheme="majorEastAsia" w:hAnsiTheme="majorEastAsia"/>
          <w:sz w:val="20"/>
          <w:szCs w:val="20"/>
        </w:rPr>
        <w:br w:type="page"/>
      </w:r>
      <w:r>
        <w:rPr>
          <w:rFonts w:asciiTheme="majorEastAsia" w:eastAsiaTheme="majorEastAsia" w:hAnsiTheme="majorEastAsia" w:hint="eastAsia"/>
          <w:sz w:val="20"/>
          <w:szCs w:val="20"/>
        </w:rPr>
        <w:lastRenderedPageBreak/>
        <w:t>研究トピック</w:t>
      </w:r>
      <w:r w:rsidR="002E281F">
        <w:rPr>
          <w:rFonts w:asciiTheme="majorEastAsia" w:eastAsiaTheme="majorEastAsia" w:hAnsiTheme="majorEastAsia"/>
          <w:sz w:val="20"/>
          <w:szCs w:val="20"/>
        </w:rPr>
        <w:t>15</w:t>
      </w:r>
    </w:p>
    <w:p w14:paraId="0F7CB65F" w14:textId="3BA46D75" w:rsidR="001A1C86" w:rsidRDefault="001A1C86" w:rsidP="00E219E0">
      <w:pPr>
        <w:rPr>
          <w:rFonts w:asciiTheme="majorEastAsia" w:eastAsiaTheme="majorEastAsia" w:hAnsiTheme="majorEastAsia" w:hint="eastAsia"/>
          <w:sz w:val="20"/>
          <w:szCs w:val="20"/>
        </w:rPr>
      </w:pPr>
      <w:r>
        <w:rPr>
          <w:rFonts w:asciiTheme="majorEastAsia" w:eastAsiaTheme="majorEastAsia" w:hAnsiTheme="majorEastAsia" w:hint="eastAsia"/>
          <w:sz w:val="20"/>
          <w:szCs w:val="20"/>
        </w:rPr>
        <w:t>（タイトル）</w:t>
      </w:r>
    </w:p>
    <w:p w14:paraId="79DC53A0" w14:textId="1F0B4C59" w:rsidR="00E219E0" w:rsidRDefault="00E219E0" w:rsidP="00E219E0">
      <w:pPr>
        <w:rPr>
          <w:rFonts w:asciiTheme="majorEastAsia" w:eastAsiaTheme="majorEastAsia" w:hAnsiTheme="majorEastAsia" w:hint="eastAsia"/>
          <w:sz w:val="20"/>
          <w:szCs w:val="20"/>
        </w:rPr>
      </w:pPr>
      <w:r w:rsidRPr="00E219E0">
        <w:rPr>
          <w:rFonts w:asciiTheme="majorEastAsia" w:eastAsiaTheme="majorEastAsia" w:hAnsiTheme="majorEastAsia" w:hint="eastAsia"/>
          <w:sz w:val="20"/>
          <w:szCs w:val="20"/>
        </w:rPr>
        <w:t>太陽系の進化</w:t>
      </w:r>
    </w:p>
    <w:p w14:paraId="185569DC" w14:textId="3D72B57D" w:rsidR="001A1C86" w:rsidRDefault="001A1C86" w:rsidP="00E219E0">
      <w:pPr>
        <w:rPr>
          <w:rFonts w:asciiTheme="majorEastAsia" w:eastAsiaTheme="majorEastAsia" w:hAnsiTheme="majorEastAsia" w:hint="eastAsia"/>
          <w:sz w:val="20"/>
          <w:szCs w:val="20"/>
        </w:rPr>
      </w:pPr>
      <w:r>
        <w:rPr>
          <w:rFonts w:asciiTheme="majorEastAsia" w:eastAsiaTheme="majorEastAsia" w:hAnsiTheme="majorEastAsia" w:hint="eastAsia"/>
          <w:sz w:val="20"/>
          <w:szCs w:val="20"/>
        </w:rPr>
        <w:t>（説明文）</w:t>
      </w:r>
    </w:p>
    <w:p w14:paraId="14811771" w14:textId="77777777" w:rsidR="00E219E0" w:rsidRPr="00E219E0" w:rsidRDefault="00E219E0" w:rsidP="00E219E0">
      <w:pPr>
        <w:rPr>
          <w:rFonts w:asciiTheme="majorEastAsia" w:eastAsiaTheme="majorEastAsia" w:hAnsiTheme="majorEastAsia"/>
          <w:sz w:val="20"/>
          <w:szCs w:val="20"/>
        </w:rPr>
      </w:pPr>
      <w:r w:rsidRPr="00E219E0">
        <w:rPr>
          <w:rFonts w:asciiTheme="majorEastAsia" w:eastAsiaTheme="majorEastAsia" w:hAnsiTheme="majorEastAsia" w:hint="eastAsia"/>
          <w:sz w:val="20"/>
          <w:szCs w:val="20"/>
        </w:rPr>
        <w:t xml:space="preserve">　太陽系初期の記憶をとどめる隕石の年代測定から、太陽系は４５億６８００万年前に誕生したと考えられています。誕生後の太陽系では、高温ガスからの高温凝縮物 （CAI）の形成や、固体物質の急激な加熱冷却による熔融球粒物（コンドルール）の形 成が起き、それらと細かな塵とが集合して小天体（微惑星）が形成されます。微惑星内部では、放射性元素の壊変により温度が上昇し、岩石の熱変成や、水との反応による水質変成が起きます。岩石の融点以上にまで加熱されると、微惑星内部で分化（コア－マントル－地殻構造の形成）が起こります。さらに、小天体どうしの衝突により 微惑星は合体・成長し、原始惑星が形成されます。このように惑星ができるまでの数千万年の間に、太陽系は劇的な進化を遂げます。これらの初期太陽系でのさまざまな 進化プロセスが起きた年代や、そのプロセスが起きた環境の物理化学条件などの手掛かりが隕石に残されています。隕石はこれら異なるプロセスの影響が重なりあった結果として存在していますが、特定の微小領域を選んで分析することで、各プロセス単独の情報を得ることも可能になります。微小領域の高精度同位体測定が可能な二次イオン質量分析計を使って、隕石構成物質の年代測定や形成環境を明らかにしようとしています。</w:t>
      </w:r>
    </w:p>
    <w:p w14:paraId="376CF656" w14:textId="77777777" w:rsidR="00E219E0" w:rsidRPr="00E219E0" w:rsidRDefault="00C84FE1" w:rsidP="00E219E0">
      <w:pPr>
        <w:rPr>
          <w:rFonts w:asciiTheme="majorEastAsia" w:eastAsiaTheme="majorEastAsia" w:hAnsiTheme="majorEastAsia"/>
          <w:sz w:val="20"/>
          <w:szCs w:val="20"/>
        </w:rPr>
      </w:pPr>
      <w:r>
        <w:rPr>
          <w:rFonts w:asciiTheme="majorEastAsia" w:eastAsiaTheme="majorEastAsia" w:hAnsiTheme="majorEastAsia"/>
          <w:sz w:val="20"/>
          <w:szCs w:val="20"/>
        </w:rPr>
        <w:pict w14:anchorId="1B7E99F5">
          <v:shape id="_x0000_i1031" type="#_x0000_t75" style="width:424.7pt;height:319pt">
            <v:imagedata r:id="rId13" o:title="hiyagon"/>
          </v:shape>
        </w:pict>
      </w:r>
    </w:p>
    <w:p w14:paraId="6A330221" w14:textId="77777777" w:rsidR="00E219E0" w:rsidRPr="00E219E0" w:rsidRDefault="00E219E0" w:rsidP="00E219E0">
      <w:pPr>
        <w:rPr>
          <w:rFonts w:asciiTheme="majorEastAsia" w:eastAsiaTheme="majorEastAsia" w:hAnsiTheme="majorEastAsia"/>
          <w:sz w:val="20"/>
          <w:szCs w:val="20"/>
        </w:rPr>
      </w:pPr>
      <w:r>
        <w:rPr>
          <w:rFonts w:asciiTheme="majorEastAsia" w:eastAsiaTheme="majorEastAsia" w:hAnsiTheme="majorEastAsia" w:hint="eastAsia"/>
          <w:sz w:val="20"/>
          <w:szCs w:val="20"/>
        </w:rPr>
        <w:t>図注：</w:t>
      </w:r>
      <w:r w:rsidRPr="00E219E0">
        <w:rPr>
          <w:rFonts w:asciiTheme="majorEastAsia" w:eastAsiaTheme="majorEastAsia" w:hAnsiTheme="majorEastAsia" w:hint="eastAsia"/>
          <w:sz w:val="20"/>
          <w:szCs w:val="20"/>
        </w:rPr>
        <w:t xml:space="preserve">始原的隕石の断面の一例。多数の岩石質の球粒（コンドルール）や太陽系最古の固体 </w:t>
      </w:r>
    </w:p>
    <w:p w14:paraId="41E5915E" w14:textId="77777777" w:rsidR="00E219E0" w:rsidRPr="00884499" w:rsidRDefault="00E219E0" w:rsidP="00E219E0">
      <w:pPr>
        <w:rPr>
          <w:rFonts w:asciiTheme="majorEastAsia" w:eastAsiaTheme="majorEastAsia" w:hAnsiTheme="majorEastAsia"/>
          <w:sz w:val="20"/>
          <w:szCs w:val="20"/>
        </w:rPr>
      </w:pPr>
      <w:r w:rsidRPr="00E219E0">
        <w:rPr>
          <w:rFonts w:asciiTheme="majorEastAsia" w:eastAsiaTheme="majorEastAsia" w:hAnsiTheme="majorEastAsia" w:hint="eastAsia"/>
          <w:sz w:val="20"/>
          <w:szCs w:val="20"/>
        </w:rPr>
        <w:lastRenderedPageBreak/>
        <w:t>物質CAIが見える。</w:t>
      </w:r>
    </w:p>
    <w:sectPr w:rsidR="00E219E0" w:rsidRPr="00884499" w:rsidSect="005A02BD">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6BBA8E4" w14:textId="77777777" w:rsidR="00E60EE7" w:rsidRDefault="00E60EE7" w:rsidP="00AB4AA6">
      <w:r>
        <w:separator/>
      </w:r>
    </w:p>
  </w:endnote>
  <w:endnote w:type="continuationSeparator" w:id="0">
    <w:p w14:paraId="05CC8449" w14:textId="77777777" w:rsidR="00E60EE7" w:rsidRDefault="00E60EE7" w:rsidP="00AB4A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auto"/>
    <w:pitch w:val="variable"/>
    <w:sig w:usb0="00000287" w:usb1="00000000" w:usb2="00000000" w:usb3="00000000" w:csb0="0000009F" w:csb1="00000000"/>
  </w:font>
  <w:font w:name="ＭＳ 明朝">
    <w:panose1 w:val="02020609040205080304"/>
    <w:charset w:val="4E"/>
    <w:family w:val="auto"/>
    <w:pitch w:val="variable"/>
    <w:sig w:usb0="E00002FF" w:usb1="6AC7FDFB" w:usb2="00000012" w:usb3="00000000" w:csb0="000200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ＭＳ ゴシック">
    <w:panose1 w:val="020B0609070205080204"/>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E50B9E" w14:textId="77777777" w:rsidR="00E60EE7" w:rsidRDefault="00E60EE7" w:rsidP="00AB4AA6">
      <w:r>
        <w:separator/>
      </w:r>
    </w:p>
  </w:footnote>
  <w:footnote w:type="continuationSeparator" w:id="0">
    <w:p w14:paraId="5892F5BC" w14:textId="77777777" w:rsidR="00E60EE7" w:rsidRDefault="00E60EE7" w:rsidP="00AB4AA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dirty"/>
  <w:doNotTrackMoves/>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50C52"/>
    <w:rsid w:val="00012270"/>
    <w:rsid w:val="000401A0"/>
    <w:rsid w:val="000C6598"/>
    <w:rsid w:val="001A1C86"/>
    <w:rsid w:val="002E281F"/>
    <w:rsid w:val="002F3A73"/>
    <w:rsid w:val="003C3853"/>
    <w:rsid w:val="00401E8E"/>
    <w:rsid w:val="004A43A9"/>
    <w:rsid w:val="005A02BD"/>
    <w:rsid w:val="005B0DD3"/>
    <w:rsid w:val="007152A0"/>
    <w:rsid w:val="007D2A5C"/>
    <w:rsid w:val="0081106B"/>
    <w:rsid w:val="00873368"/>
    <w:rsid w:val="00884499"/>
    <w:rsid w:val="008948F0"/>
    <w:rsid w:val="008E7198"/>
    <w:rsid w:val="00927524"/>
    <w:rsid w:val="00950C52"/>
    <w:rsid w:val="009D183D"/>
    <w:rsid w:val="00A73191"/>
    <w:rsid w:val="00AB4AA6"/>
    <w:rsid w:val="00B02F19"/>
    <w:rsid w:val="00B31D04"/>
    <w:rsid w:val="00B83B6A"/>
    <w:rsid w:val="00BE3774"/>
    <w:rsid w:val="00C03F04"/>
    <w:rsid w:val="00C05C16"/>
    <w:rsid w:val="00C2481B"/>
    <w:rsid w:val="00C31BF7"/>
    <w:rsid w:val="00C84FE1"/>
    <w:rsid w:val="00CD5A03"/>
    <w:rsid w:val="00D3764C"/>
    <w:rsid w:val="00DC68F3"/>
    <w:rsid w:val="00E17968"/>
    <w:rsid w:val="00E219E0"/>
    <w:rsid w:val="00E226DD"/>
    <w:rsid w:val="00E24918"/>
    <w:rsid w:val="00E60EE7"/>
    <w:rsid w:val="00E83AA6"/>
    <w:rsid w:val="00F804B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1"/>
    </o:shapelayout>
  </w:shapeDefaults>
  <w:decimalSymbol w:val="."/>
  <w:listSeparator w:val=","/>
  <w14:docId w14:val="379828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02BD"/>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rsid w:val="008948F0"/>
    <w:rPr>
      <w:rFonts w:ascii="Arial" w:eastAsia="ＭＳ ゴシック" w:hAnsi="Arial"/>
      <w:sz w:val="18"/>
      <w:szCs w:val="18"/>
    </w:rPr>
  </w:style>
  <w:style w:type="character" w:customStyle="1" w:styleId="a4">
    <w:name w:val="吹き出し (文字)"/>
    <w:basedOn w:val="a0"/>
    <w:link w:val="a3"/>
    <w:uiPriority w:val="99"/>
    <w:semiHidden/>
    <w:locked/>
    <w:rsid w:val="008948F0"/>
    <w:rPr>
      <w:rFonts w:ascii="Arial" w:eastAsia="ＭＳ ゴシック" w:hAnsi="Arial" w:cs="Times New Roman"/>
      <w:sz w:val="18"/>
      <w:szCs w:val="18"/>
    </w:rPr>
  </w:style>
  <w:style w:type="paragraph" w:styleId="a5">
    <w:name w:val="header"/>
    <w:basedOn w:val="a"/>
    <w:link w:val="a6"/>
    <w:uiPriority w:val="99"/>
    <w:semiHidden/>
    <w:rsid w:val="00AB4AA6"/>
    <w:pPr>
      <w:tabs>
        <w:tab w:val="center" w:pos="4252"/>
        <w:tab w:val="right" w:pos="8504"/>
      </w:tabs>
      <w:snapToGrid w:val="0"/>
    </w:pPr>
  </w:style>
  <w:style w:type="character" w:customStyle="1" w:styleId="a6">
    <w:name w:val="ヘッダー (文字)"/>
    <w:basedOn w:val="a0"/>
    <w:link w:val="a5"/>
    <w:uiPriority w:val="99"/>
    <w:semiHidden/>
    <w:locked/>
    <w:rsid w:val="00AB4AA6"/>
    <w:rPr>
      <w:rFonts w:cs="Times New Roman"/>
    </w:rPr>
  </w:style>
  <w:style w:type="paragraph" w:styleId="a7">
    <w:name w:val="footer"/>
    <w:basedOn w:val="a"/>
    <w:link w:val="a8"/>
    <w:uiPriority w:val="99"/>
    <w:semiHidden/>
    <w:rsid w:val="00AB4AA6"/>
    <w:pPr>
      <w:tabs>
        <w:tab w:val="center" w:pos="4252"/>
        <w:tab w:val="right" w:pos="8504"/>
      </w:tabs>
      <w:snapToGrid w:val="0"/>
    </w:pPr>
  </w:style>
  <w:style w:type="character" w:customStyle="1" w:styleId="a8">
    <w:name w:val="フッター (文字)"/>
    <w:basedOn w:val="a0"/>
    <w:link w:val="a7"/>
    <w:uiPriority w:val="99"/>
    <w:semiHidden/>
    <w:locked/>
    <w:rsid w:val="00AB4AA6"/>
    <w:rPr>
      <w:rFonts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1041</TotalTime>
  <Pages>7</Pages>
  <Words>1253</Words>
  <Characters>1266</Characters>
  <Application>Microsoft Macintosh Word</Application>
  <DocSecurity>0</DocSecurity>
  <Lines>45</Lines>
  <Paragraphs>24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2495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otsubo</dc:creator>
  <cp:keywords/>
  <dc:description/>
  <cp:lastModifiedBy>丹羽 淑博</cp:lastModifiedBy>
  <cp:revision>23</cp:revision>
  <dcterms:created xsi:type="dcterms:W3CDTF">2012-01-17T01:57:00Z</dcterms:created>
  <dcterms:modified xsi:type="dcterms:W3CDTF">2012-02-27T22:58:00Z</dcterms:modified>
</cp:coreProperties>
</file>